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【沙滩直通车】阳江闸坡海陵岛2天丨敏捷沐舍酒店 | 往返交通丨1晚住宿丨早餐丨天际泳池行程单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【广州散团点】统一佛山大沥高速口/杨箕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广州-敏捷沐舍酒店
                <w:br/>
                早上于指定时间在前往【敏捷沐舍酒店】，到达酒店后拿房，自由活动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敏捷沐舍酒店豪华海景双床房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敏捷沐舍酒店-广州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【2】豪华海景双床房（两人一房，如出现单男女，请提前补房差）；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2026-03-20T14:36:05+08:00</dcterms:created>
  <dcterms:modified xsi:type="dcterms:W3CDTF">2026-03-20T14:36:05+08:00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