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【沙滩直通车】阳江闸坡海陵岛2天丨北洛洛悦 | 往返交通丨1晚住宿丨早餐丨缤纷乐园行程单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广州-北洛洛悦
                <w:br/>
                早上于指定时间在前往【北洛洛悦】，到达酒店后拿房，自由活动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北洛洛悦听海双床房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北洛洛悦-广州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早餐：酒店餐厅享用营养早餐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【2】听海双床房（两人一房，如出现单男女，请提前补房差）；
                <w:br/>
                【3】含第二天酒店早餐（不适用不退餐费）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2、用餐安排：含第二天早餐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2024-04-26T07:42:02+08:00</dcterms:created>
  <dcterms:modified xsi:type="dcterms:W3CDTF">2024-04-26T07:42:02+08:00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