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【沙滩直通车】阳江闸坡海陵岛2天丨北洛秘境度假酒店|往返交通丨1晚住宿丨早餐丨无边际泳池丨山体公园行程单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DJW-20220107JA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 梅东路(杨箕地铁站D出口)
                <w:br/>
                07:50 越秀公园地铁站C出口
                <w:br/>
                08:15 佛山大沥高速口
                <w:br/>
                08:30 佛山大桥乐安公交站(中国石化大桥加油站)
                <w:br/>
                下车点：佛山大沥高速口/越秀公园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广州-北洛秘境度假酒店
                <w:br/>
                早上于指定时间在前往【北洛秘境度假酒店】，到达酒店后拿房，自由活动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北洛秘境度假酒店秘境海景双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北洛秘境度假酒店-广州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早餐：酒店餐厅享用营养早餐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【2】秘境海景房（两人一房，如出现单男女，请提前补房差）；
                <w:br/>
                【3】含第二天酒店早餐（不适用不退餐费）
                <w:br/>
                【4】随团工作人员服务。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2、用餐安排：含第二天早餐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打印日期：2026-05-31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2026-05-31T01:24:25+08:00</dcterms:created>
  <dcterms:modified xsi:type="dcterms:W3CDTF">2026-05-31T01:24:25+08:00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