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【经典皇牌线路】阿联酋迪拜、阿布扎比“678”豪华6天 | 南方航空广州直飞 | 迪拜未来博物馆 | 帆船酒店自助午餐 | 酋长皇宫酒店自助午餐行程单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AA202302004UAE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1535/2045
                <w:br/>
                回程：CZ384 DXBCAN 2300/1025+1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1、全程选用南方航空，广州直飞迪拜，中文服务，沟通无障碍，免转机、抵达即入住。 
                <w:br/>
                2、舒适体验：全程入住国际五星酒店，展开悠闲度假，纯玩不进店！
                <w:br/>
                3、全新探索：任由想象力飞驰，走进【迪拜未来博物馆】，发现更多未来世界的可能性。
                <w:br/>
                4、尊享号称“七星”的【帆船酒店】自助午餐、品尝号称“八星”【酋长皇宫酒店】自助午餐。
                <w:br/>
                5、特别安排乘坐单轨列车前往棕榈岛中央、宏伟之作【亚特兰蒂斯酒店】，饱览全球瞩目号称是“世界上最大的人工岛”、“世界第八大奇景”之称的【棕榈岛】美丽的风光。 
                <w:br/>
                5、领略有“中东花园城市”美誉的阿联酋首都阿布扎比，走访美丽典雅的【谢赫扎耶德清真寺】，鉴赏建筑艺术品【阿布扎比卢浮宫博物馆】，感受其独特魅力。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参考航班：CZ383 CANDXB 15:35/20:45,飞行时间约9小时10分（时差：迪拜比北京时间晚4个小时）
                <w:br/>
                指定时间于广州白云国际机场集合出发，搭乘国际航班飞往阿联酋迪拜。抵达后办理入关手续。旅行社代表举牌接机，导游介绍当地的风俗习惯，随后送至酒店入住休息。
                <w:br/>
                阿拉伯联合酋长国，简称阿联酋，由阿布扎比、迪拜、沙迦、阿基曼、哈伊马角、富查伊拉、乌姆盖万等7个酋长国组成。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迪拜Movenpick hotel 或同级国际连锁五星酒店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展开绚丽的阿联酋之旅，前往首都阿布扎比（车程约2小时），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
                <w:br/>
                【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午餐特别安排于号称“八星”的阿布扎比【酋长皇宫酒店】享用（约1小时，用餐不含酒水），这座用30亿美金“堆”出来的被誉为全世界造价最贵的酒店，与帆船酒店齐名，极具“皇者气派”。 
                <w:br/>
                远眺 “海湾的曼哈顿”（约10分钟），前往参观【Heritage Village民族村】（约30分钟），了解阿联酋发迹的历史。
                <w:br/>
                随后乘车前往【萨迪亚特岛Saadiyat Island】，前往【阿布扎比卢浮宫】，这是阿拉伯世界首座面向全世界的跨文化博物馆，它将通过融汇不同文明，以新的视角展示人类共通的历史，成为照亮全世界的文化灯塔。（约60分钟）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
                <w:br/>
                晚上享用中式晚餐。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阿布扎比都喜天丽或同级国际连锁五星酒店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 -迪拜DUBAI
                <w:br/>
                酒店早餐后，前往【Al Jubail岛红树林公园】，在宁静的Jubail岛上体验【红树林漫步】（游览约1小时），沿着红树林中蜿蜒的木栈道漫步，您将有机会邂逅海龟、苍鹭和瞪羚等公园常驻民。
                <w:br/>
                随后驱车返回迪拜（车程约2小时），随后前往参观【Jumeirah海滨天然浴场】、【外观七星帆船酒店】，【外观Jumeirah清真寺】（约20分钟）。午餐特别安排前往于号称“七星”的【帆船酒店】享用自助餐（约1.5小时，用餐不含酒水），让您享受极尽奢华的服务。 
                <w:br/>
                下午入住酒店后自由活动（不含餐、车、导游）
                <w:br/>
                当地特色体验推荐：【沙漠冲沙】乘坐4WD越野吉普车进入金色的沙漠进行冒险家游戏—冲沙；这里有阿拉伯风情的骆驼农场，在沙丘顶峰停留片刻，欣赏沙漠日落；然后进入沙漠营帐，骑骆驼并享用丰富阿拉伯风味晚宴：各种各式烧烤，各种饮料（不含带酒精饮品）等。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迪拜Movenpick hotel 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 特别安排乘坐【单轨列车】前往棕榈岛中央，观赏宏伟的【亚特兰蒂斯酒店】（外观）。途中饱览全球瞩目号称是“世界上最大的人工岛”、也有“世界第八大奇景”之称的棕榈岛美丽的风光,让您深入了解这项突破人类工程史的伟大计划。
                <w:br/>
                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
                <w:br/>
                参观完老城区后，前往体验迪拜传统的交通工具之一【水上的士ARBA】，体验古时候早期的阿拉伯人往返迪拜运河两岸的场景，之后前往当地著名的【黄金香料市场】（约1小时）。 
                <w:br/>
                随后前往中式餐厅午餐；下午前往当地正规核酸机构办理回国所需核酸证明。（核酸检测费用客人现场支付，参考价格60AED约18美金）
                <w:br/>
                前往参观【迪拜未来博物馆】，博物馆是由屡获嘉奖的建筑设计师肖恩·基拉（Shaun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之后沿途车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迪拜Movenpick hotel 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迪拜DUBAI-沙迦SHARJAHI-迪拜DUBAI
                <w:br/>
                参考航班：CZ384 DXBCAN 23:00/10:25+1 飞行时间约7小时25分钟
                <w:br/>
                酒店早餐后，游览有“阿拉伯世界文化之都”沙迦，途经【阿基曼】海滨美景、【沙迦酋长皇宫】，外观【可兰经广场】（约10分钟）。外观【法萨尔王清真寺】（约10分钟），参观著名的【火车头黄金手工艺品市场】（自由活动约1小时）。    
                <w:br/>
                 随后前往外观全球最高楼【哈利法塔Burj Khalifa】（约10分钟），楼高828米，楼层逾160层，95公里外仍可见。此塔创下了多个世界纪录，包括世界第一高楼、最高独立建筑、楼层最多、最高户外景观台等等。前往全球最大的【迪拜购物中心Dubai Mall】（自由活动约2小时，但由于商场较大，自由活动期间游客可能较为分散，故此实际时间根据具体情况而定）相当于50个足球场，内拥有1200多家品牌店，包括法国“老佛爺百貨”。客人可一边观赏巨大的水族幕墙，一边享受购物乐趣。
                <w:br/>
                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Fountain】，这是全球最大的音乐喷泉，在2009年中全新开幕，高150米，长275米，糅合了音乐和跃动的水柱，变幻出1000种不同的声光效果造型，给您震撼的视觉新享受。【备注：音乐表演时间参考，夜间场 18:00-23:00 每半小时一场；中午场（周五除外）1:00pm 和 1:30pm；中午场（周五） 1:30pm和 2:00pm；以上时间场次仅供参考，如时间允许，有机会欣赏音乐喷泉的精彩表演，具体表演时间以商场公布为准。】   
                <w:br/>
                为了您能灵活自由地掌握时间，是日晚餐自理，指定时间集合后，
                <w:br/>
                乘车送往机场，搭乘国际航班返回广州。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2500元/人，入住单人间。   
                <w:br/>
                3、行程所列用餐（不含酒水），全程餐标：早餐以酒店西式自助餐为主；午、晚餐：餐标约15美金/人/餐，以中式围餐或当地餐为主（中式围餐参考：8菜1汤，10人1桌，如人数减少，则会根据实际人数做适当调整）。特别包含帆船酒店Al lwan餐厅自助午餐、酋长皇宫酒店Vendome餐厅自助午餐。用餐时间在飞机或船上以机船餐为准，不再另作退补；   
                <w:br/>
                4、行程所列已含景点门票，如【水上的士（单程）】、【阿布扎比卢浮宫】、【无人驾驶单轨观光车（单程）】、【迪拜未来博物馆】等；其余均为外观或免费。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4、卫生检疫费，如回国核酸检测费用（参考约60AED，约18美金）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18、五、中东非洲签证须知（迪拜）
                <w:br/>
                1)官方通知自2016年11月1日开始对中国因私护照实行落地签（免费）政策，获得不超过30天的停留期。因落地签出具与否，由旅游目的国移民当局批审，非旅行社能力可掌控和干预，因落地签拒签而导致的一切相应损失（如酒店提前控房，客人入境前一周处于全费产生期），均由客人自身承担。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4)根据阿联酋移民局的规定，不接受护照上有以色列记录的客人入境，建议更换护照，使用新护照出行。如因以色列签证问题，而造成行程受阻，相应损失需自行承担。
                <w:br/>
                5)温馨提醒：虽然中国游客可以落地签免费进入阿联酋，但按照国际法相关规定，任何国家都有权利拒绝被该国列为入境黑名单或者被认定为可能对其入境国家安全造成威胁的外国人入境。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6)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7)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2026-04-01T23:03:46+08:00</dcterms:created>
  <dcterms:modified xsi:type="dcterms:W3CDTF">2026-04-01T23:03:46+08:00</dcterms:modified>
</cp:coreProperties>
</file>

<file path=docProps/custom.xml><?xml version="1.0" encoding="utf-8"?>
<Properties xmlns="http://schemas.openxmlformats.org/officeDocument/2006/custom-properties" xmlns:vt="http://schemas.openxmlformats.org/officeDocument/2006/docPropsVTypes"/>
</file>